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49" w:rsidRPr="00D41CA1" w:rsidRDefault="00797249" w:rsidP="00797249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bookmarkStart w:id="0" w:name="_Hlk506223291"/>
      <w:r w:rsidRPr="00D41CA1">
        <w:rPr>
          <w:rFonts w:eastAsia="Arial" w:cstheme="minorHAnsi"/>
          <w:b/>
          <w:sz w:val="18"/>
          <w:szCs w:val="18"/>
        </w:rPr>
        <w:t>Návrh uchádzača na plnenie kritérií</w:t>
      </w:r>
    </w:p>
    <w:p w:rsidR="00797249" w:rsidRPr="00D41CA1" w:rsidRDefault="00797249" w:rsidP="00797249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D41CA1">
        <w:rPr>
          <w:rFonts w:eastAsia="Arial" w:cstheme="minorHAnsi"/>
          <w:b/>
          <w:sz w:val="18"/>
          <w:szCs w:val="18"/>
        </w:rPr>
        <w:t>na predmet zákazky</w:t>
      </w:r>
      <w:bookmarkEnd w:id="0"/>
      <w:r w:rsidRPr="00D41CA1">
        <w:rPr>
          <w:rFonts w:eastAsia="Arial" w:cstheme="minorHAnsi"/>
          <w:b/>
          <w:sz w:val="18"/>
          <w:szCs w:val="18"/>
        </w:rPr>
        <w:t>:</w:t>
      </w:r>
    </w:p>
    <w:p w:rsidR="00797249" w:rsidRPr="00D41CA1" w:rsidRDefault="00797249" w:rsidP="00797249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4407C4" w:rsidRPr="00D41CA1" w:rsidRDefault="004407C4" w:rsidP="00797249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 xml:space="preserve">Zníženie energetickej náročnosti v spoločnosti ŠIMKOVIČ - PROTEKTOR </w:t>
      </w:r>
      <w:proofErr w:type="spellStart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s.r.o</w:t>
      </w:r>
      <w:proofErr w:type="spellEnd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.</w:t>
      </w:r>
    </w:p>
    <w:p w:rsidR="008904B9" w:rsidRPr="00092772" w:rsidRDefault="000D4035" w:rsidP="008904B9">
      <w:pPr>
        <w:rPr>
          <w:rFonts w:cstheme="minorHAnsi"/>
          <w:b/>
          <w:bCs/>
          <w:sz w:val="18"/>
          <w:szCs w:val="18"/>
        </w:rPr>
      </w:pPr>
      <w:r w:rsidRPr="00092772">
        <w:rPr>
          <w:rFonts w:cstheme="minorHAnsi"/>
          <w:b/>
          <w:bCs/>
          <w:sz w:val="18"/>
          <w:szCs w:val="18"/>
        </w:rPr>
        <w:t xml:space="preserve"> 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>Logický celok č.1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 xml:space="preserve">Zateplenie obvodového plášťa, zateplenie strešného plášťa, </w:t>
      </w:r>
    </w:p>
    <w:p w:rsidR="00D41CA1" w:rsidRPr="00092772" w:rsidRDefault="00D41CA1" w:rsidP="008904B9">
      <w:pPr>
        <w:rPr>
          <w:rFonts w:cstheme="minorHAnsi"/>
          <w:b/>
          <w:bCs/>
          <w:sz w:val="18"/>
          <w:szCs w:val="18"/>
        </w:rPr>
      </w:pPr>
    </w:p>
    <w:p w:rsidR="008904B9" w:rsidRPr="00092772" w:rsidRDefault="008904B9" w:rsidP="008904B9">
      <w:pPr>
        <w:rPr>
          <w:rFonts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8904B9" w:rsidRPr="00092772" w:rsidTr="00D0042C">
        <w:tc>
          <w:tcPr>
            <w:tcW w:w="3227" w:type="dxa"/>
            <w:shd w:val="clear" w:color="auto" w:fill="DBE5F1"/>
          </w:tcPr>
          <w:p w:rsidR="008904B9" w:rsidRPr="00092772" w:rsidRDefault="008904B9" w:rsidP="00D0042C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:rsidR="008904B9" w:rsidRPr="00092772" w:rsidRDefault="00D41CA1" w:rsidP="00D0042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 xml:space="preserve">Zníženie energetickej náročnosti v spoločnosti ŠIMKOVIČ - PROTEKTOR </w:t>
            </w:r>
            <w:proofErr w:type="spellStart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s.r.o</w:t>
            </w:r>
            <w:proofErr w:type="spellEnd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.</w:t>
            </w:r>
          </w:p>
        </w:tc>
      </w:tr>
      <w:tr w:rsidR="00D41CA1" w:rsidRPr="00092772" w:rsidTr="00D0042C">
        <w:tc>
          <w:tcPr>
            <w:tcW w:w="3227" w:type="dxa"/>
            <w:shd w:val="clear" w:color="auto" w:fill="DBE5F1"/>
          </w:tcPr>
          <w:p w:rsidR="00D41CA1" w:rsidRPr="00092772" w:rsidRDefault="00D41CA1" w:rsidP="00D41CA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:rsidR="00D41CA1" w:rsidRPr="00092772" w:rsidRDefault="00D41CA1" w:rsidP="00D41CA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NFP310040</w:t>
            </w:r>
            <w:r w:rsidRPr="00092772">
              <w:rPr>
                <w:rStyle w:val="column-highlighted-part"/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P083</w:t>
            </w:r>
          </w:p>
        </w:tc>
      </w:tr>
      <w:tr w:rsidR="00D41CA1" w:rsidRPr="00092772" w:rsidTr="00D0042C">
        <w:tc>
          <w:tcPr>
            <w:tcW w:w="3227" w:type="dxa"/>
            <w:shd w:val="clear" w:color="auto" w:fill="DBE5F1"/>
          </w:tcPr>
          <w:p w:rsidR="00D41CA1" w:rsidRPr="00092772" w:rsidRDefault="00D41CA1" w:rsidP="00D41CA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:rsidR="00D41CA1" w:rsidRPr="00092772" w:rsidRDefault="00D41CA1" w:rsidP="00D41CA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OPKZP-PO4-SC421-2017-30 - 30</w:t>
            </w:r>
          </w:p>
        </w:tc>
      </w:tr>
    </w:tbl>
    <w:p w:rsidR="00797249" w:rsidRPr="00092772" w:rsidRDefault="00797249" w:rsidP="00797249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8904B9" w:rsidRPr="00092772" w:rsidRDefault="008904B9" w:rsidP="00797249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797249" w:rsidRPr="00092772" w:rsidRDefault="00797249" w:rsidP="00797249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t xml:space="preserve">Uchádzač: </w:t>
      </w:r>
      <w:r w:rsidRPr="00092772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p w:rsidR="00797249" w:rsidRPr="00092772" w:rsidRDefault="00797249" w:rsidP="00797249">
      <w:pPr>
        <w:spacing w:line="239" w:lineRule="auto"/>
        <w:rPr>
          <w:rFonts w:eastAsia="Arial" w:cstheme="minorHAnsi"/>
          <w:b/>
          <w:sz w:val="18"/>
          <w:szCs w:val="18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60"/>
        <w:gridCol w:w="2720"/>
      </w:tblGrid>
      <w:tr w:rsidR="00AC43CC" w:rsidRPr="00092772" w:rsidTr="004407C4">
        <w:trPr>
          <w:trHeight w:val="3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C43CC" w:rsidRPr="00092772" w:rsidRDefault="00AC43CC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C43CC" w:rsidRPr="00092772" w:rsidRDefault="00AC43CC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Hlavné kritériá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C43CC" w:rsidRPr="00092772" w:rsidRDefault="00AC43CC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Návrh uchádzača na plnenie kritérií</w:t>
            </w:r>
          </w:p>
        </w:tc>
      </w:tr>
      <w:tr w:rsidR="00AC43CC" w:rsidRPr="00092772" w:rsidTr="004407C4">
        <w:trPr>
          <w:trHeight w:val="10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CC" w:rsidRPr="00092772" w:rsidRDefault="00AC43CC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CC" w:rsidRPr="00092772" w:rsidRDefault="00C21832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cstheme="minorHAnsi"/>
                <w:sz w:val="18"/>
                <w:szCs w:val="18"/>
              </w:rPr>
              <w:t>Zateplenie obvodového plášťa, zateplenie strešného plášťa</w:t>
            </w: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AC43CC"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bez DPH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CC" w:rsidRPr="00092772" w:rsidRDefault="00AC43CC" w:rsidP="00AC43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797249" w:rsidRPr="00092772" w:rsidRDefault="00797249" w:rsidP="00797249">
      <w:pPr>
        <w:spacing w:line="246" w:lineRule="exact"/>
        <w:rPr>
          <w:rFonts w:eastAsia="Times New Roman" w:cstheme="minorHAnsi"/>
          <w:sz w:val="18"/>
          <w:szCs w:val="18"/>
        </w:rPr>
      </w:pPr>
    </w:p>
    <w:p w:rsidR="00797249" w:rsidRPr="00092772" w:rsidRDefault="00797249" w:rsidP="00797249">
      <w:pPr>
        <w:spacing w:line="239" w:lineRule="auto"/>
        <w:rPr>
          <w:rFonts w:eastAsia="Arial" w:cstheme="minorHAnsi"/>
          <w:sz w:val="18"/>
          <w:szCs w:val="18"/>
        </w:rPr>
      </w:pPr>
      <w:r w:rsidRPr="00092772">
        <w:rPr>
          <w:rFonts w:eastAsia="Arial" w:cstheme="minorHAnsi"/>
          <w:sz w:val="18"/>
          <w:szCs w:val="18"/>
        </w:rPr>
        <w:t>V </w:t>
      </w:r>
      <w:r w:rsidR="00844C3F" w:rsidRPr="00092772">
        <w:rPr>
          <w:rFonts w:eastAsia="Arial" w:cstheme="minorHAnsi"/>
          <w:sz w:val="18"/>
          <w:szCs w:val="18"/>
        </w:rPr>
        <w:t>.........................</w:t>
      </w:r>
      <w:r w:rsidRPr="00092772">
        <w:rPr>
          <w:rFonts w:eastAsia="Arial" w:cstheme="minorHAnsi"/>
          <w:sz w:val="18"/>
          <w:szCs w:val="18"/>
        </w:rPr>
        <w:t>, dňa: .........................................</w:t>
      </w:r>
    </w:p>
    <w:p w:rsidR="00797249" w:rsidRPr="00092772" w:rsidRDefault="00797249" w:rsidP="00797249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..............</w:t>
      </w:r>
      <w:r w:rsidR="009D6213" w:rsidRPr="00092772">
        <w:rPr>
          <w:rFonts w:cstheme="minorHAnsi"/>
          <w:sz w:val="18"/>
          <w:szCs w:val="18"/>
        </w:rPr>
        <w:t>.</w:t>
      </w:r>
      <w:r w:rsidRPr="00092772">
        <w:rPr>
          <w:rFonts w:cstheme="minorHAnsi"/>
          <w:sz w:val="18"/>
          <w:szCs w:val="18"/>
        </w:rPr>
        <w:t>.......................</w:t>
      </w:r>
    </w:p>
    <w:p w:rsidR="00797249" w:rsidRPr="00092772" w:rsidRDefault="00797249" w:rsidP="00797249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Podpis konateľa</w:t>
      </w: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lastRenderedPageBreak/>
        <w:t>Návrh uchádzača na plnenie kritérií</w:t>
      </w: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t>na predmet zákazky:</w:t>
      </w:r>
    </w:p>
    <w:p w:rsidR="00D41CA1" w:rsidRPr="00092772" w:rsidRDefault="00D41CA1" w:rsidP="00D41CA1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 xml:space="preserve">Zníženie energetickej náročnosti v spoločnosti ŠIMKOVIČ - PROTEKTOR </w:t>
      </w:r>
      <w:proofErr w:type="spellStart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s.r.o</w:t>
      </w:r>
      <w:proofErr w:type="spellEnd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.</w:t>
      </w:r>
    </w:p>
    <w:p w:rsidR="00D41CA1" w:rsidRPr="00092772" w:rsidRDefault="00D41CA1" w:rsidP="00D41CA1">
      <w:pPr>
        <w:rPr>
          <w:rFonts w:cstheme="minorHAnsi"/>
          <w:b/>
          <w:bCs/>
          <w:sz w:val="18"/>
          <w:szCs w:val="18"/>
        </w:rPr>
      </w:pPr>
      <w:r w:rsidRPr="00092772">
        <w:rPr>
          <w:rFonts w:cstheme="minorHAnsi"/>
          <w:b/>
          <w:bCs/>
          <w:sz w:val="18"/>
          <w:szCs w:val="18"/>
        </w:rPr>
        <w:t xml:space="preserve"> 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>Logický celok č.2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>Rekonštrukcia a modernizácia systémov osvetlenia v budove,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</w:p>
    <w:p w:rsidR="00D41CA1" w:rsidRPr="00092772" w:rsidRDefault="00D41CA1" w:rsidP="00D41CA1">
      <w:pPr>
        <w:rPr>
          <w:rFonts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 xml:space="preserve">Zníženie energetickej náročnosti v spoločnosti ŠIMKOVIČ - PROTEKTOR </w:t>
            </w:r>
            <w:proofErr w:type="spellStart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s.r.o</w:t>
            </w:r>
            <w:proofErr w:type="spellEnd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.</w:t>
            </w:r>
          </w:p>
        </w:tc>
      </w:tr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NFP310040</w:t>
            </w:r>
            <w:r w:rsidRPr="00092772">
              <w:rPr>
                <w:rStyle w:val="column-highlighted-part"/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P083</w:t>
            </w:r>
          </w:p>
        </w:tc>
      </w:tr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OPKZP-PO4-SC421-2017-30 - 30</w:t>
            </w:r>
          </w:p>
        </w:tc>
      </w:tr>
    </w:tbl>
    <w:p w:rsidR="00D41CA1" w:rsidRPr="00092772" w:rsidRDefault="00D41CA1" w:rsidP="00D41CA1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t xml:space="preserve">Uchádzač: </w:t>
      </w:r>
      <w:r w:rsidRPr="00092772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p w:rsidR="00D41CA1" w:rsidRPr="00092772" w:rsidRDefault="00D41CA1" w:rsidP="00D41CA1">
      <w:pPr>
        <w:spacing w:line="239" w:lineRule="auto"/>
        <w:rPr>
          <w:rFonts w:eastAsia="Arial" w:cstheme="minorHAnsi"/>
          <w:b/>
          <w:sz w:val="18"/>
          <w:szCs w:val="18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60"/>
        <w:gridCol w:w="2720"/>
      </w:tblGrid>
      <w:tr w:rsidR="00D41CA1" w:rsidRPr="00092772" w:rsidTr="00747BB1">
        <w:trPr>
          <w:trHeight w:val="3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Hlavné kritériá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Návrh uchádzača na plnenie kritérií</w:t>
            </w:r>
          </w:p>
        </w:tc>
      </w:tr>
      <w:tr w:rsidR="00D41CA1" w:rsidRPr="00092772" w:rsidTr="00747BB1">
        <w:trPr>
          <w:trHeight w:val="10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A1" w:rsidRPr="00092772" w:rsidRDefault="00C21832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cstheme="minorHAnsi"/>
                <w:sz w:val="18"/>
                <w:szCs w:val="18"/>
              </w:rPr>
              <w:t>Rekonštrukcia a modernizácia systémov osvetlenia v budove</w:t>
            </w: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41CA1"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bez DPH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D41CA1" w:rsidRPr="00092772" w:rsidRDefault="00D41CA1" w:rsidP="00D41CA1">
      <w:pPr>
        <w:spacing w:line="246" w:lineRule="exact"/>
        <w:rPr>
          <w:rFonts w:eastAsia="Times New Roman" w:cstheme="minorHAnsi"/>
          <w:sz w:val="18"/>
          <w:szCs w:val="18"/>
          <w:lang w:val="en-US"/>
        </w:rPr>
      </w:pPr>
    </w:p>
    <w:p w:rsidR="00D41CA1" w:rsidRPr="00092772" w:rsidRDefault="00D41CA1" w:rsidP="00D41CA1">
      <w:pPr>
        <w:spacing w:line="239" w:lineRule="auto"/>
        <w:rPr>
          <w:rFonts w:eastAsia="Arial" w:cstheme="minorHAnsi"/>
          <w:sz w:val="18"/>
          <w:szCs w:val="18"/>
        </w:rPr>
      </w:pPr>
      <w:r w:rsidRPr="00092772">
        <w:rPr>
          <w:rFonts w:eastAsia="Arial" w:cstheme="minorHAnsi"/>
          <w:sz w:val="18"/>
          <w:szCs w:val="18"/>
        </w:rPr>
        <w:t>V ........................., dňa: .........................................</w:t>
      </w:r>
    </w:p>
    <w:p w:rsidR="00D41CA1" w:rsidRPr="00092772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......................................</w:t>
      </w:r>
    </w:p>
    <w:p w:rsidR="00D41CA1" w:rsidRPr="00092772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Podpis konateľa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</w:p>
    <w:p w:rsidR="00604019" w:rsidRPr="00092772" w:rsidRDefault="00604019">
      <w:pPr>
        <w:rPr>
          <w:rFonts w:cstheme="minorHAnsi"/>
          <w:sz w:val="18"/>
          <w:szCs w:val="18"/>
        </w:rPr>
      </w:pPr>
    </w:p>
    <w:p w:rsidR="00D41CA1" w:rsidRPr="00092772" w:rsidRDefault="00D41CA1">
      <w:pPr>
        <w:rPr>
          <w:rFonts w:cstheme="minorHAnsi"/>
          <w:sz w:val="18"/>
          <w:szCs w:val="18"/>
        </w:rPr>
      </w:pPr>
    </w:p>
    <w:p w:rsidR="00D41CA1" w:rsidRPr="00092772" w:rsidRDefault="00D41CA1">
      <w:pPr>
        <w:rPr>
          <w:rFonts w:cstheme="minorHAnsi"/>
          <w:sz w:val="18"/>
          <w:szCs w:val="18"/>
        </w:rPr>
      </w:pPr>
    </w:p>
    <w:p w:rsidR="00D41CA1" w:rsidRPr="00092772" w:rsidRDefault="00D41CA1">
      <w:pPr>
        <w:rPr>
          <w:rFonts w:cstheme="minorHAnsi"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lastRenderedPageBreak/>
        <w:t>Návrh uchádzača na plnenie kritérií</w:t>
      </w:r>
    </w:p>
    <w:p w:rsidR="00D41CA1" w:rsidRPr="00092772" w:rsidRDefault="00D41CA1" w:rsidP="00D41CA1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t>na predmet zákazky:</w:t>
      </w:r>
    </w:p>
    <w:p w:rsidR="00D41CA1" w:rsidRPr="00092772" w:rsidRDefault="00D41CA1" w:rsidP="00D41CA1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 xml:space="preserve">Zníženie energetickej náročnosti v spoločnosti ŠIMKOVIČ - PROTEKTOR </w:t>
      </w:r>
      <w:proofErr w:type="spellStart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s.r.o</w:t>
      </w:r>
      <w:proofErr w:type="spellEnd"/>
      <w:r w:rsidRPr="00092772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.</w:t>
      </w:r>
    </w:p>
    <w:p w:rsidR="00D41CA1" w:rsidRPr="00092772" w:rsidRDefault="00D41CA1" w:rsidP="00D41CA1">
      <w:pPr>
        <w:rPr>
          <w:rFonts w:cstheme="minorHAnsi"/>
          <w:b/>
          <w:bCs/>
          <w:sz w:val="18"/>
          <w:szCs w:val="18"/>
        </w:rPr>
      </w:pPr>
      <w:r w:rsidRPr="00092772">
        <w:rPr>
          <w:rFonts w:cstheme="minorHAnsi"/>
          <w:b/>
          <w:bCs/>
          <w:sz w:val="18"/>
          <w:szCs w:val="18"/>
        </w:rPr>
        <w:t xml:space="preserve"> 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>Logický celok č.3</w:t>
      </w:r>
    </w:p>
    <w:p w:rsidR="00D41CA1" w:rsidRPr="00092772" w:rsidRDefault="00D41CA1" w:rsidP="00D41CA1">
      <w:pPr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>Zabudovanie kogeneračnej jednotky.</w:t>
      </w:r>
    </w:p>
    <w:p w:rsidR="00D41CA1" w:rsidRPr="00092772" w:rsidRDefault="00D41CA1" w:rsidP="00D41CA1">
      <w:pPr>
        <w:rPr>
          <w:rFonts w:cstheme="minorHAnsi"/>
          <w:b/>
          <w:bCs/>
          <w:sz w:val="18"/>
          <w:szCs w:val="18"/>
        </w:rPr>
      </w:pPr>
    </w:p>
    <w:p w:rsidR="00D41CA1" w:rsidRPr="00092772" w:rsidRDefault="00D41CA1" w:rsidP="00D41CA1">
      <w:pPr>
        <w:rPr>
          <w:rFonts w:cstheme="minorHAns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 xml:space="preserve">Zníženie energetickej náročnosti v spoločnosti ŠIMKOVIČ - PROTEKTOR </w:t>
            </w:r>
            <w:proofErr w:type="spellStart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s.r.o</w:t>
            </w:r>
            <w:proofErr w:type="spellEnd"/>
            <w:r w:rsidRPr="0009277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.</w:t>
            </w:r>
          </w:p>
        </w:tc>
      </w:tr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NFP310040</w:t>
            </w:r>
            <w:r w:rsidRPr="00092772">
              <w:rPr>
                <w:rStyle w:val="column-highlighted-part"/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P083</w:t>
            </w:r>
          </w:p>
        </w:tc>
      </w:tr>
      <w:tr w:rsidR="00D41CA1" w:rsidRPr="00092772" w:rsidTr="00747BB1">
        <w:tc>
          <w:tcPr>
            <w:tcW w:w="3227" w:type="dxa"/>
            <w:shd w:val="clear" w:color="auto" w:fill="DBE5F1"/>
          </w:tcPr>
          <w:p w:rsidR="00D41CA1" w:rsidRPr="00092772" w:rsidRDefault="00D41CA1" w:rsidP="00747BB1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:rsidR="00D41CA1" w:rsidRPr="00092772" w:rsidRDefault="00D41CA1" w:rsidP="00747BB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277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OPKZP-PO4-SC421-2017-30 - 30</w:t>
            </w:r>
          </w:p>
        </w:tc>
      </w:tr>
    </w:tbl>
    <w:p w:rsidR="00D41CA1" w:rsidRPr="00092772" w:rsidRDefault="00D41CA1" w:rsidP="00D41CA1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spacing w:line="235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92772">
        <w:rPr>
          <w:rFonts w:eastAsia="Arial" w:cstheme="minorHAnsi"/>
          <w:b/>
          <w:sz w:val="18"/>
          <w:szCs w:val="18"/>
        </w:rPr>
        <w:t xml:space="preserve">Uchádzač: </w:t>
      </w:r>
      <w:r w:rsidRPr="00092772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p w:rsidR="00D41CA1" w:rsidRPr="00092772" w:rsidRDefault="00D41CA1" w:rsidP="00D41CA1">
      <w:pPr>
        <w:spacing w:line="239" w:lineRule="auto"/>
        <w:rPr>
          <w:rFonts w:eastAsia="Arial" w:cstheme="minorHAnsi"/>
          <w:b/>
          <w:sz w:val="18"/>
          <w:szCs w:val="18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760"/>
        <w:gridCol w:w="2720"/>
      </w:tblGrid>
      <w:tr w:rsidR="00D41CA1" w:rsidRPr="00092772" w:rsidTr="00747BB1">
        <w:trPr>
          <w:trHeight w:val="3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Hlavné kritériá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Návrh uchádzača na plnenie kritérií</w:t>
            </w:r>
          </w:p>
        </w:tc>
      </w:tr>
      <w:tr w:rsidR="00D41CA1" w:rsidRPr="00092772" w:rsidTr="00747BB1">
        <w:trPr>
          <w:trHeight w:val="10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32" w:rsidRPr="00092772" w:rsidRDefault="00C21832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cstheme="minorHAnsi"/>
                <w:sz w:val="18"/>
                <w:szCs w:val="18"/>
              </w:rPr>
              <w:t>Zabudovanie kogeneračnej jednotky</w:t>
            </w: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bez DPH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A1" w:rsidRPr="00092772" w:rsidRDefault="00D41CA1" w:rsidP="00747B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927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D41CA1" w:rsidRPr="00092772" w:rsidRDefault="00D41CA1" w:rsidP="00D41CA1">
      <w:pPr>
        <w:spacing w:line="246" w:lineRule="exact"/>
        <w:rPr>
          <w:rFonts w:eastAsia="Times New Roman" w:cstheme="minorHAnsi"/>
          <w:sz w:val="18"/>
          <w:szCs w:val="18"/>
        </w:rPr>
      </w:pPr>
    </w:p>
    <w:p w:rsidR="00D41CA1" w:rsidRPr="00092772" w:rsidRDefault="00D41CA1" w:rsidP="00D41CA1">
      <w:pPr>
        <w:spacing w:line="239" w:lineRule="auto"/>
        <w:rPr>
          <w:rFonts w:eastAsia="Arial" w:cstheme="minorHAnsi"/>
          <w:sz w:val="18"/>
          <w:szCs w:val="18"/>
        </w:rPr>
      </w:pPr>
      <w:r w:rsidRPr="00092772">
        <w:rPr>
          <w:rFonts w:eastAsia="Arial" w:cstheme="minorHAnsi"/>
          <w:sz w:val="18"/>
          <w:szCs w:val="18"/>
        </w:rPr>
        <w:t>V ........................., dňa: .........................................</w:t>
      </w:r>
    </w:p>
    <w:p w:rsidR="00D41CA1" w:rsidRPr="00092772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......................................</w:t>
      </w:r>
    </w:p>
    <w:p w:rsidR="00D41CA1" w:rsidRPr="00D41CA1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</w:r>
      <w:r w:rsidRPr="00092772">
        <w:rPr>
          <w:rFonts w:cstheme="minorHAnsi"/>
          <w:sz w:val="18"/>
          <w:szCs w:val="18"/>
        </w:rPr>
        <w:tab/>
        <w:t>Podpis konateľa</w:t>
      </w:r>
      <w:bookmarkStart w:id="1" w:name="_GoBack"/>
      <w:bookmarkEnd w:id="1"/>
    </w:p>
    <w:p w:rsidR="00D41CA1" w:rsidRPr="00D41CA1" w:rsidRDefault="00D41CA1" w:rsidP="00D41CA1">
      <w:pPr>
        <w:rPr>
          <w:rFonts w:cstheme="minorHAnsi"/>
          <w:sz w:val="18"/>
          <w:szCs w:val="18"/>
        </w:rPr>
      </w:pPr>
    </w:p>
    <w:p w:rsidR="00D41CA1" w:rsidRPr="00D41CA1" w:rsidRDefault="00D41CA1">
      <w:pPr>
        <w:rPr>
          <w:rFonts w:cstheme="minorHAnsi"/>
          <w:sz w:val="18"/>
          <w:szCs w:val="18"/>
        </w:rPr>
      </w:pPr>
    </w:p>
    <w:p w:rsidR="00D41CA1" w:rsidRPr="00D41CA1" w:rsidRDefault="00D41CA1">
      <w:pPr>
        <w:rPr>
          <w:rFonts w:cstheme="minorHAnsi"/>
          <w:sz w:val="18"/>
          <w:szCs w:val="18"/>
        </w:rPr>
      </w:pPr>
    </w:p>
    <w:sectPr w:rsidR="00D41CA1" w:rsidRPr="00D41CA1" w:rsidSect="009F1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AE" w:rsidRDefault="00573FAE" w:rsidP="004407C4">
      <w:pPr>
        <w:spacing w:after="0" w:line="240" w:lineRule="auto"/>
      </w:pPr>
      <w:r>
        <w:separator/>
      </w:r>
    </w:p>
  </w:endnote>
  <w:endnote w:type="continuationSeparator" w:id="0">
    <w:p w:rsidR="00573FAE" w:rsidRDefault="00573FAE" w:rsidP="0044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67" w:rsidRDefault="005378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67" w:rsidRDefault="005378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67" w:rsidRDefault="00537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AE" w:rsidRDefault="00573FAE" w:rsidP="004407C4">
      <w:pPr>
        <w:spacing w:after="0" w:line="240" w:lineRule="auto"/>
      </w:pPr>
      <w:r>
        <w:separator/>
      </w:r>
    </w:p>
  </w:footnote>
  <w:footnote w:type="continuationSeparator" w:id="0">
    <w:p w:rsidR="00573FAE" w:rsidRDefault="00573FAE" w:rsidP="0044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67" w:rsidRDefault="005378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C4" w:rsidRDefault="004407C4">
    <w:pPr>
      <w:pStyle w:val="Zhlav"/>
    </w:pPr>
    <w:r>
      <w:t xml:space="preserve">Príloha č. </w:t>
    </w:r>
    <w:r w:rsidR="0053786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67" w:rsidRDefault="005378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9"/>
    <w:rsid w:val="00021057"/>
    <w:rsid w:val="00092772"/>
    <w:rsid w:val="000D4035"/>
    <w:rsid w:val="00235FFE"/>
    <w:rsid w:val="0026597F"/>
    <w:rsid w:val="002A5836"/>
    <w:rsid w:val="002D2F2E"/>
    <w:rsid w:val="00311894"/>
    <w:rsid w:val="00314882"/>
    <w:rsid w:val="00350282"/>
    <w:rsid w:val="003616CF"/>
    <w:rsid w:val="00377A84"/>
    <w:rsid w:val="0043740A"/>
    <w:rsid w:val="004407C4"/>
    <w:rsid w:val="0046474E"/>
    <w:rsid w:val="004756FC"/>
    <w:rsid w:val="00537867"/>
    <w:rsid w:val="00573FAE"/>
    <w:rsid w:val="00604019"/>
    <w:rsid w:val="00677FF1"/>
    <w:rsid w:val="00797249"/>
    <w:rsid w:val="00844C3F"/>
    <w:rsid w:val="008904B9"/>
    <w:rsid w:val="009C61A7"/>
    <w:rsid w:val="009D6213"/>
    <w:rsid w:val="009E2E5F"/>
    <w:rsid w:val="009F1FC2"/>
    <w:rsid w:val="00A141E7"/>
    <w:rsid w:val="00A53F40"/>
    <w:rsid w:val="00AC43CC"/>
    <w:rsid w:val="00AE3070"/>
    <w:rsid w:val="00B918AD"/>
    <w:rsid w:val="00BE2EFB"/>
    <w:rsid w:val="00C21832"/>
    <w:rsid w:val="00C34E08"/>
    <w:rsid w:val="00D22F76"/>
    <w:rsid w:val="00D41CA1"/>
    <w:rsid w:val="00D42F97"/>
    <w:rsid w:val="00DE4A95"/>
    <w:rsid w:val="00E022F2"/>
    <w:rsid w:val="00E20488"/>
    <w:rsid w:val="00E611AD"/>
    <w:rsid w:val="00EC4309"/>
    <w:rsid w:val="00F43183"/>
    <w:rsid w:val="00F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6348-6EE0-49FF-9847-917D9866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249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797249"/>
  </w:style>
  <w:style w:type="character" w:customStyle="1" w:styleId="fontstyle01">
    <w:name w:val="fontstyle01"/>
    <w:basedOn w:val="Standardnpsmoodstavce"/>
    <w:rsid w:val="00797249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79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7C4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7C4"/>
    <w:rPr>
      <w:rFonts w:eastAsiaTheme="minorHAnsi" w:hAnsiTheme="minorHAnsi" w:cstheme="minorBidi"/>
      <w:lang w:eastAsia="en-US"/>
    </w:rPr>
  </w:style>
  <w:style w:type="character" w:customStyle="1" w:styleId="column-highlighted-part">
    <w:name w:val="column-highlighted-part"/>
    <w:basedOn w:val="Standardnpsmoodstavce"/>
    <w:rsid w:val="00D4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Semanova, Lucia</dc:creator>
  <cp:keywords/>
  <dc:description/>
  <cp:lastModifiedBy>Varga</cp:lastModifiedBy>
  <cp:revision>2</cp:revision>
  <cp:lastPrinted>2018-03-19T08:44:00Z</cp:lastPrinted>
  <dcterms:created xsi:type="dcterms:W3CDTF">2019-06-25T09:39:00Z</dcterms:created>
  <dcterms:modified xsi:type="dcterms:W3CDTF">2019-06-25T09:39:00Z</dcterms:modified>
</cp:coreProperties>
</file>